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keepNext w:val="true"/>
        <w:keepLines w:val="true"/>
        <w:spacing w:before="240" w:after="0" w:line="259"/>
        <w:ind w:right="0" w:left="0" w:firstLine="0"/>
        <w:jc w:val="center"/>
        <w:rPr>
          <w:rFonts w:ascii="Calibri Light" w:hAnsi="Calibri Light" w:cs="Calibri Light" w:eastAsia="Calibri Light"/>
          <w:b/>
          <w:color w:val="2F5496"/>
          <w:spacing w:val="0"/>
          <w:position w:val="0"/>
          <w:sz w:val="40"/>
          <w:shd w:fill="auto" w:val="clear"/>
        </w:rPr>
      </w:pPr>
      <w:r>
        <w:rPr>
          <w:rFonts w:ascii="Calibri Light" w:hAnsi="Calibri Light" w:cs="Calibri Light" w:eastAsia="Calibri Light"/>
          <w:b/>
          <w:color w:val="2F5496"/>
          <w:spacing w:val="0"/>
          <w:position w:val="0"/>
          <w:sz w:val="40"/>
          <w:shd w:fill="auto" w:val="clear"/>
        </w:rPr>
        <w:t xml:space="preserve">COMMUNICATIEWETENSCHAPPEN</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center"/>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Opdracht 1: Functies van media </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b/>
          <w:color w:val="auto"/>
          <w:spacing w:val="0"/>
          <w:position w:val="0"/>
          <w:sz w:val="28"/>
          <w:u w:val="single"/>
          <w:shd w:fill="auto" w:val="clear"/>
        </w:rPr>
      </w:pPr>
      <w:r>
        <w:rPr>
          <w:rFonts w:ascii="Calibri" w:hAnsi="Calibri" w:cs="Calibri" w:eastAsia="Calibri"/>
          <w:b/>
          <w:color w:val="auto"/>
          <w:spacing w:val="0"/>
          <w:position w:val="0"/>
          <w:sz w:val="28"/>
          <w:u w:val="single"/>
          <w:shd w:fill="auto" w:val="clear"/>
        </w:rPr>
        <w:t xml:space="preserve">Bedoeling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media vervult een aantal functies voor de samenleving:</w:t>
      </w:r>
    </w:p>
    <w:p>
      <w:pPr>
        <w:numPr>
          <w:ilvl w:val="0"/>
          <w:numId w:val="5"/>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Tertiaire socialisatie </w:t>
      </w:r>
    </w:p>
    <w:p>
      <w:pPr>
        <w:numPr>
          <w:ilvl w:val="0"/>
          <w:numId w:val="5"/>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Verbinden functie </w:t>
      </w:r>
    </w:p>
    <w:p>
      <w:pPr>
        <w:numPr>
          <w:ilvl w:val="0"/>
          <w:numId w:val="5"/>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Agendafunctie</w:t>
      </w:r>
    </w:p>
    <w:p>
      <w:pPr>
        <w:numPr>
          <w:ilvl w:val="0"/>
          <w:numId w:val="5"/>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Spreekbuisfunctie </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Het is de bedoeling dat je deze functies terugvindt in het programma-aanbod van een Vlaamse zender. Je gebruikt een argument om je keuze te verantwoorden. </w:t>
      </w:r>
    </w:p>
    <w:p>
      <w:pPr>
        <w:spacing w:before="0" w:after="160" w:line="259"/>
        <w:ind w:right="0" w:left="0" w:firstLine="0"/>
        <w:jc w:val="left"/>
        <w:rPr>
          <w:rFonts w:ascii="Calibri" w:hAnsi="Calibri" w:cs="Calibri" w:eastAsia="Calibri"/>
          <w:b/>
          <w:color w:val="auto"/>
          <w:spacing w:val="0"/>
          <w:position w:val="0"/>
          <w:sz w:val="28"/>
          <w:u w:val="single"/>
          <w:shd w:fill="auto" w:val="clear"/>
        </w:rPr>
      </w:pPr>
    </w:p>
    <w:p>
      <w:pPr>
        <w:spacing w:before="0" w:after="160" w:line="259"/>
        <w:ind w:right="0" w:left="0" w:firstLine="0"/>
        <w:jc w:val="left"/>
        <w:rPr>
          <w:rFonts w:ascii="Calibri" w:hAnsi="Calibri" w:cs="Calibri" w:eastAsia="Calibri"/>
          <w:b/>
          <w:color w:val="auto"/>
          <w:spacing w:val="0"/>
          <w:position w:val="0"/>
          <w:sz w:val="28"/>
          <w:u w:val="single"/>
          <w:shd w:fill="auto" w:val="clear"/>
        </w:rPr>
      </w:pPr>
      <w:r>
        <w:rPr>
          <w:rFonts w:ascii="Calibri" w:hAnsi="Calibri" w:cs="Calibri" w:eastAsia="Calibri"/>
          <w:b/>
          <w:color w:val="auto"/>
          <w:spacing w:val="0"/>
          <w:position w:val="0"/>
          <w:sz w:val="28"/>
          <w:u w:val="single"/>
          <w:shd w:fill="auto" w:val="clear"/>
        </w:rPr>
        <w:t xml:space="preserve">Hoe ga je te werk? </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Kies een zender en bekijk het programma-aanbod op 1 bepaalde dag. In het programma-aanbod ga je op zoek naar de verschillende functies die de media tracht te vervullen.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noemt de programma’s, het uur van uitzending en de zender.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 programma leg je uit welke functie hier vervuld wordt en waarom je die functie daarin terug vindt. Schrijf in volzinnen en zorg dat uit je argumentatie kan blijken dat je deze functies helemaal begrijpt.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Vul bijgevoegd schema in, zet het in de uploadzone en in je online portfolio. Je mag ook fotootjes bijvoegen, enzovoort. </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Maak meteen ook een mooi beginkader voor je taken van Communicatiewetenschappen. (er volgen er nog).</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Deadline: woensdag 19/10/2022 20u</w:t>
      </w:r>
    </w:p>
    <w:p>
      <w:pPr>
        <w:spacing w:before="0" w:after="160" w:line="259"/>
        <w:ind w:right="0" w:left="0" w:firstLine="0"/>
        <w:jc w:val="left"/>
        <w:rPr>
          <w:rFonts w:ascii="Calibri" w:hAnsi="Calibri" w:cs="Calibri" w:eastAsia="Calibri"/>
          <w:b/>
          <w:color w:val="auto"/>
          <w:spacing w:val="0"/>
          <w:position w:val="0"/>
          <w:sz w:val="24"/>
          <w:shd w:fill="auto" w:val="clear"/>
        </w:rPr>
      </w:pPr>
    </w:p>
    <w:p>
      <w:pPr>
        <w:spacing w:before="0" w:after="160" w:line="259"/>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Uploadzone smartschool + online portfolio </w:t>
      </w:r>
    </w:p>
    <w:p>
      <w:pPr>
        <w:spacing w:before="0" w:after="160" w:line="259"/>
        <w:ind w:right="0" w:left="0" w:firstLine="0"/>
        <w:jc w:val="left"/>
        <w:rPr>
          <w:rFonts w:ascii="Calibri" w:hAnsi="Calibri" w:cs="Calibri" w:eastAsia="Calibri"/>
          <w:b/>
          <w:color w:val="auto"/>
          <w:spacing w:val="0"/>
          <w:position w:val="0"/>
          <w:sz w:val="24"/>
          <w:shd w:fill="auto" w:val="clear"/>
        </w:rPr>
      </w:pPr>
    </w:p>
    <w:p>
      <w:pPr>
        <w:spacing w:before="0" w:after="160" w:line="259"/>
        <w:ind w:right="0" w:left="0" w:firstLine="0"/>
        <w:jc w:val="left"/>
        <w:rPr>
          <w:rFonts w:ascii="Calibri" w:hAnsi="Calibri" w:cs="Calibri" w:eastAsia="Calibri"/>
          <w:b/>
          <w:color w:val="auto"/>
          <w:spacing w:val="0"/>
          <w:position w:val="0"/>
          <w:sz w:val="24"/>
          <w:shd w:fill="auto" w:val="clear"/>
        </w:rPr>
      </w:pPr>
    </w:p>
    <w:p>
      <w:pPr>
        <w:keepNext w:val="true"/>
        <w:keepLines w:val="true"/>
        <w:spacing w:before="240" w:after="0" w:line="259"/>
        <w:ind w:right="0" w:left="0" w:firstLine="0"/>
        <w:jc w:val="left"/>
        <w:rPr>
          <w:rFonts w:ascii="Calibri Light" w:hAnsi="Calibri Light" w:cs="Calibri Light" w:eastAsia="Calibri Light"/>
          <w:color w:val="2F5496"/>
          <w:spacing w:val="0"/>
          <w:position w:val="0"/>
          <w:sz w:val="32"/>
          <w:shd w:fill="auto" w:val="clear"/>
        </w:rPr>
      </w:pPr>
      <w:r>
        <w:rPr>
          <w:rFonts w:ascii="Calibri Light" w:hAnsi="Calibri Light" w:cs="Calibri Light" w:eastAsia="Calibri Light"/>
          <w:color w:val="2F5496"/>
          <w:spacing w:val="0"/>
          <w:position w:val="0"/>
          <w:sz w:val="32"/>
          <w:shd w:fill="auto" w:val="clear"/>
        </w:rPr>
        <w:t xml:space="preserve">Onderzoeksopdracht</w:t>
      </w:r>
    </w:p>
    <w:p>
      <w:pPr>
        <w:keepNext w:val="true"/>
        <w:keepLines w:val="true"/>
        <w:spacing w:before="240" w:after="0" w:line="259"/>
        <w:ind w:right="0" w:left="0" w:firstLine="0"/>
        <w:jc w:val="left"/>
        <w:rPr>
          <w:rFonts w:ascii="Calibri Light" w:hAnsi="Calibri Light" w:cs="Calibri Light" w:eastAsia="Calibri Light"/>
          <w:color w:val="2F5496"/>
          <w:spacing w:val="0"/>
          <w:position w:val="0"/>
          <w:sz w:val="32"/>
          <w:shd w:fill="auto" w:val="clear"/>
        </w:rPr>
      </w:pPr>
      <w:r>
        <w:rPr>
          <w:rFonts w:ascii="Calibri Light" w:hAnsi="Calibri Light" w:cs="Calibri Light" w:eastAsia="Calibri Light"/>
          <w:color w:val="2F5496"/>
          <w:spacing w:val="0"/>
          <w:position w:val="0"/>
          <w:sz w:val="32"/>
          <w:shd w:fill="auto" w:val="clear"/>
        </w:rPr>
        <w:t xml:space="preserve">Inhoudsanalyse: Functies van massamedia</w:t>
      </w:r>
    </w:p>
    <w:p>
      <w:pPr>
        <w:spacing w:before="0" w:after="16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 </w:t>
      </w:r>
    </w:p>
    <w:p>
      <w:pPr>
        <w:tabs>
          <w:tab w:val="right" w:pos="10205" w:leader="none"/>
        </w:tabs>
        <w:spacing w:before="0" w:after="160" w:line="259"/>
        <w:ind w:right="0" w:left="0" w:firstLine="0"/>
        <w:jc w:val="left"/>
        <w:rPr>
          <w:rFonts w:ascii="Calibri" w:hAnsi="Calibri" w:cs="Calibri" w:eastAsia="Calibri"/>
          <w:color w:val="auto"/>
          <w:spacing w:val="0"/>
          <w:position w:val="0"/>
          <w:sz w:val="34"/>
          <w:shd w:fill="auto" w:val="clear"/>
        </w:rPr>
      </w:pPr>
      <w:r>
        <w:rPr>
          <w:rFonts w:ascii="Calibri" w:hAnsi="Calibri" w:cs="Calibri" w:eastAsia="Calibri"/>
          <w:b/>
          <w:color w:val="auto"/>
          <w:spacing w:val="0"/>
          <w:position w:val="0"/>
          <w:sz w:val="34"/>
          <w:shd w:fill="auto" w:val="clear"/>
        </w:rPr>
        <w:t xml:space="preserve">Datum:</w:t>
      </w:r>
      <w:r>
        <w:rPr>
          <w:rFonts w:ascii="Calibri" w:hAnsi="Calibri" w:cs="Calibri" w:eastAsia="Calibri"/>
          <w:color w:val="auto"/>
          <w:spacing w:val="0"/>
          <w:position w:val="0"/>
          <w:sz w:val="34"/>
          <w:shd w:fill="auto" w:val="clear"/>
        </w:rPr>
        <w:t xml:space="preserve"> 19/10/2022</w:t>
      </w:r>
      <w:r>
        <w:rPr>
          <w:rFonts w:ascii="Calibri" w:hAnsi="Calibri" w:cs="Calibri" w:eastAsia="Calibri"/>
          <w:color w:val="auto"/>
          <w:spacing w:val="0"/>
          <w:position w:val="0"/>
          <w:sz w:val="22"/>
          <w:shd w:fill="auto" w:val="clear"/>
        </w:rPr>
        <w:tab/>
      </w:r>
    </w:p>
    <w:p>
      <w:pPr>
        <w:tabs>
          <w:tab w:val="right" w:pos="10205" w:leader="none"/>
        </w:tabs>
        <w:spacing w:before="0" w:after="160" w:line="259"/>
        <w:ind w:right="0" w:left="0" w:firstLine="0"/>
        <w:jc w:val="left"/>
        <w:rPr>
          <w:rFonts w:ascii="Calibri" w:hAnsi="Calibri" w:cs="Calibri" w:eastAsia="Calibri"/>
          <w:color w:val="auto"/>
          <w:spacing w:val="0"/>
          <w:position w:val="0"/>
          <w:sz w:val="34"/>
          <w:shd w:fill="auto" w:val="clear"/>
        </w:rPr>
      </w:pPr>
      <w:r>
        <w:rPr>
          <w:rFonts w:ascii="Calibri" w:hAnsi="Calibri" w:cs="Calibri" w:eastAsia="Calibri"/>
          <w:b/>
          <w:color w:val="auto"/>
          <w:spacing w:val="0"/>
          <w:position w:val="0"/>
          <w:sz w:val="34"/>
          <w:shd w:fill="auto" w:val="clear"/>
        </w:rPr>
        <w:t xml:space="preserve">Zender:</w:t>
      </w:r>
      <w:r>
        <w:rPr>
          <w:rFonts w:ascii="Calibri" w:hAnsi="Calibri" w:cs="Calibri" w:eastAsia="Calibri"/>
          <w:color w:val="auto"/>
          <w:spacing w:val="0"/>
          <w:position w:val="0"/>
          <w:sz w:val="34"/>
          <w:shd w:fill="auto" w:val="clear"/>
        </w:rPr>
        <w:t xml:space="preserve"> één</w:t>
      </w:r>
      <w:r>
        <w:rPr>
          <w:rFonts w:ascii="Calibri" w:hAnsi="Calibri" w:cs="Calibri" w:eastAsia="Calibri"/>
          <w:color w:val="auto"/>
          <w:spacing w:val="0"/>
          <w:position w:val="0"/>
          <w:sz w:val="22"/>
          <w:shd w:fill="auto" w:val="clear"/>
        </w:rPr>
        <w:tab/>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 </w:t>
      </w:r>
    </w:p>
    <w:tbl>
      <w:tblPr/>
      <w:tblGrid>
        <w:gridCol w:w="2250"/>
        <w:gridCol w:w="6810"/>
      </w:tblGrid>
      <w:tr>
        <w:trPr>
          <w:trHeight w:val="1" w:hRule="atLeast"/>
          <w:jc w:val="left"/>
        </w:trPr>
        <w:tc>
          <w:tcPr>
            <w:tcW w:w="2250"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Functies</w:t>
            </w:r>
          </w:p>
        </w:tc>
        <w:tc>
          <w:tcPr>
            <w:tcW w:w="6810"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Concreet voorbeeld</w:t>
            </w:r>
          </w:p>
        </w:tc>
      </w:tr>
      <w:tr>
        <w:trPr>
          <w:trHeight w:val="2265" w:hRule="auto"/>
          <w:jc w:val="left"/>
        </w:trPr>
        <w:tc>
          <w:tcPr>
            <w:tcW w:w="2250"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4"/>
                <w:shd w:fill="auto" w:val="clear"/>
              </w:rPr>
              <w:t xml:space="preserve">Tertiaire socialisatie</w:t>
            </w:r>
          </w:p>
        </w:tc>
        <w:tc>
          <w:tcPr>
            <w:tcW w:w="6810"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De Ideale Wereld, 19:20-20:00</w:t>
            </w:r>
          </w:p>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Op dit programma laten ze populaire zaken zien. Ze laten grappige filmpjes zien. Ze laten ook zien wat er op dat moment de trend is in onze samenleving. Meestal zijn het jongeren die met een trend meedoen.</w:t>
            </w:r>
          </w:p>
        </w:tc>
      </w:tr>
      <w:tr>
        <w:trPr>
          <w:trHeight w:val="2265" w:hRule="auto"/>
          <w:jc w:val="left"/>
        </w:trPr>
        <w:tc>
          <w:tcPr>
            <w:tcW w:w="2250"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4"/>
                <w:shd w:fill="auto" w:val="clear"/>
              </w:rPr>
              <w:t xml:space="preserve">Verbindende functie</w:t>
            </w:r>
          </w:p>
        </w:tc>
        <w:tc>
          <w:tcPr>
            <w:tcW w:w="6810"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Thuis, 20:10-20:40</w:t>
            </w:r>
          </w:p>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Thuis is een serie waarvan de scènes ook in het dagelijks leven kunnen voorkomen. Mensen herkennen zich hier in. Ze gaan </w:t>
            </w:r>
            <w:r>
              <w:rPr>
                <w:rFonts w:ascii="Calibri" w:hAnsi="Calibri" w:cs="Calibri" w:eastAsia="Calibri"/>
                <w:color w:val="auto"/>
                <w:spacing w:val="0"/>
                <w:position w:val="0"/>
                <w:sz w:val="24"/>
                <w:shd w:fill="auto" w:val="clear"/>
              </w:rPr>
              <w:t xml:space="preserve">hun eigen meningen geven en </w:t>
            </w:r>
            <w:r>
              <w:rPr>
                <w:rFonts w:ascii="Calibri" w:hAnsi="Calibri" w:cs="Calibri" w:eastAsia="Calibri"/>
                <w:color w:val="auto"/>
                <w:spacing w:val="0"/>
                <w:position w:val="0"/>
                <w:sz w:val="24"/>
                <w:shd w:fill="auto" w:val="clear"/>
              </w:rPr>
              <w:t xml:space="preserve">ideeën met elkaar verspreiden. Het brengt mensen gemakkelijker samen.</w:t>
            </w:r>
          </w:p>
        </w:tc>
      </w:tr>
      <w:tr>
        <w:trPr>
          <w:trHeight w:val="2265" w:hRule="auto"/>
          <w:jc w:val="left"/>
        </w:trPr>
        <w:tc>
          <w:tcPr>
            <w:tcW w:w="2250"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4"/>
                <w:shd w:fill="auto" w:val="clear"/>
              </w:rPr>
              <w:t xml:space="preserve">Informatiefunctie</w:t>
            </w:r>
          </w:p>
        </w:tc>
        <w:tc>
          <w:tcPr>
            <w:tcW w:w="6810"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VRT NWS Journaal, 19:00-19:40</w:t>
            </w:r>
          </w:p>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Op dit programma gaan ze de mensen informeren om ze op de hoogte te houden van maatschappelijke vraagstukken, relevante politieke gebeurtenissen, spanningen en ontwikkelingen.</w:t>
            </w:r>
          </w:p>
        </w:tc>
      </w:tr>
      <w:tr>
        <w:trPr>
          <w:trHeight w:val="2265" w:hRule="auto"/>
          <w:jc w:val="left"/>
        </w:trPr>
        <w:tc>
          <w:tcPr>
            <w:tcW w:w="2250"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4"/>
                <w:shd w:fill="auto" w:val="clear"/>
              </w:rPr>
              <w:t xml:space="preserve">Platformfunctie</w:t>
            </w:r>
          </w:p>
        </w:tc>
        <w:tc>
          <w:tcPr>
            <w:tcW w:w="6810"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 zevende dag, 11:00-13:00</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Op dit programma gaan ze burgers en groepen in de samenleving   vertellen wat er leeft met betrekking tot politieke en maatschappelijke relevante zaken. Mensen praten hierover het nieuws, politieke zaken en er wordt vooral gediscussieerd over de politiek.</w:t>
            </w:r>
          </w:p>
          <w:p>
            <w:pPr>
              <w:spacing w:before="0" w:after="160" w:line="259"/>
              <w:ind w:right="0" w:left="0" w:firstLine="0"/>
              <w:jc w:val="left"/>
              <w:rPr>
                <w:rFonts w:ascii="Calibri" w:hAnsi="Calibri" w:cs="Calibri" w:eastAsia="Calibri"/>
                <w:color w:val="auto"/>
                <w:spacing w:val="0"/>
                <w:position w:val="0"/>
                <w:shd w:fill="auto" w:val="clear"/>
              </w:rPr>
            </w:pPr>
          </w:p>
        </w:tc>
      </w:tr>
    </w:tbl>
    <w:p>
      <w:pPr>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160" w:line="259"/>
        <w:ind w:right="0" w:left="0" w:firstLine="0"/>
        <w:jc w:val="left"/>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5">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